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«Детский сад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(МБДОУ Детский сад № 1)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педагогическом совете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МБДОУ 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27.05.2024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    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А.Б. Глебова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педсовета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Зверева Зверева А.П.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План управленческой работы</w:t>
      </w:r>
    </w:p>
    <w:p>
      <w:r>
        <w:t/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по организации летней оздоровительной работы для воспитанников </w:t>
      </w:r>
    </w:p>
    <w:p>
      <w:pPr>
        <w:spacing w:line="0" w:lineRule="atLeast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 xml:space="preserve">МБДОУ Детский сад № </w:t>
      </w:r>
    </w:p>
    <w:p>
      <w:pPr>
        <w:spacing w:line="0" w:lineRule="atLeast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1</w:t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 на 20</w:t>
      </w:r>
    </w:p>
    <w:p>
      <w:pPr>
        <w:spacing w:line="0" w:lineRule="atLeast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24 </w:t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год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Цель: </w:t>
      </w:r>
      <w:r>
        <w:rPr>
          <w:rFonts w:hAnsi="Times New Roman" w:cs="Times New Roman"/>
          <w:color w:val="000000"/>
          <w:sz w:val="24"/>
          <w:szCs w:val="24"/>
        </w:rPr>
        <w:t>создать в детском саду условия для организации разноплановой познавательной и оздоровительной деятельности воспитанников, их физического, художественно-эстетического и психического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Создать условия, обеспечивающие охрану жизни и здоровья воспитанников.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Реализовать систему мероприятий, направленных на физическое развитие воспитанников, развитие познавательной активности, формирование культурно-гигиенических и трудовых навыков.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 компетентность педагогических работников в вопросах организации летней оздоровительной работы.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Просветить педагогических работников и родителей (законных представителей) воспитанников по вопросам воспитания и оздоровления детей в летний период.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I. План работы на июнь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Физкультурно-оздоровительная работа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фильтр: осмотр детей, термометрия, опрос родителей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03.06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заместитель заведующего по АХР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Оптимизировать питание детей: вводить в рацион свежие овощи и фрукты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периода 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наличие информированного согласия родителей (законных представителей) на проведение закаливающих мероприятий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летнего периода 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воспитатели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 закаливающие воздушные процедуры: широкая аэрация или проветривание помещений, сон на открытом воздухе или при открытых фрамугах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всего летнего периода 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Медсестра, воспитатели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 питьевой режим в группах и на прогулках. Контроль сроков использования бутилированной или кипяченой воды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всего летнего периода 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старший воспитатель 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Профилактическая работа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Инструктажи работников детского сада по темам: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охраны жизни и здоровья детей;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предупреждение детского травматизма, ДТП;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предупреждение отравления детей ядовитыми растениями и грибами;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оказание первой помощи при солнечном и тепловом ударе;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 клещевого энцефалита;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 пищевых отравлений и кишечных инфекций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03.06–07.06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и выдача воспитателям памяток: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«Клещевой энцефалит»;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«Ядовитые растения, грибы, ягоды»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&lt;..&gt;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 консультация для воспитателей «Болезнь грязных рук»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18.06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 по оказанию первой доврачебной помощи при солнечном и тепловом ударе, по профилактике пищевых отравлений и кишечных инфекций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Методическая работа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выставки методических пособий и литературы в помощь воспитателям «Работа с детьми в летний период»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07.06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Семинар-практикум «Сказочные лабиринты игры» (коврограф «Ларчик»)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13.06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 работа с воспитателями по запросам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Открытое занятие «Утренняя гимнастика для детей в ритмической форме»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для воспитателей «Игры для снятия психоэмоционального напряжения»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19.06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 для педагогического коллектива «Формы взаимодействия и стили общения воспитателя с детьми дошкольного возраста и их родителями»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конкурсов: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рисунков на асфальте;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«Песочный город»;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«Лучшее спортивное оборудование»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3.8. 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 по формированию инфраструктуры РППС детского сада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24.06–28.06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«Трудности реализации обновленной ОП ДО: отвечаем на вопросы педагогов»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28.06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Работа с родителями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 семейных мероприятий «Читаем всей семьей»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на сайте детского сада раздела «Уголок для родителей» на темы: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 дня, сетка занятий, график приема пищи, прогулка, утренняя гимнастика;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советы специалистов «В отпуск с ребенком»;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Советы психолога «семейные ценности»;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 по познавательному развитию детей в условиях лета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03.06–07.06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«Генеалогическое древо моей семьи»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10.06–12.07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по художественно-эстетическому развитию детей «Особенности музыкального развития в дошкольном возрасте»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по речевому развитию детей «Речевая азбука для родителей и дошкольников»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по физическому развитию «Важные правила для гармоничного физического развития детей»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по психологическому развитию «Пожелания родителям»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на темы: «Развитие ребенка в летний период», «Развиваем счет»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на сайте детского сада раздела «Уголок здоровья для родителей»: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 солнечного и теплового удара;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 кишечных инфекций;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 энтеровирусной инфекции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«Как организовать летний отдых ребенка»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для родителей вновь поступивших воспитанников «Адаптация детей к условиям детского сада»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Контроль и руководство оздоровительной работой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готовности групп и документации к летнему периоду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санитарного состояния помещений группы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соблюдения требований организации питьевого режима, утреннего фильтра, выполнения санитарных норм и правил в летний период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организации оздоровительных мероприятий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медицинская 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режима дня в летний период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Закаливание. Проведение спортивных игр и развлечений. Организация сна, прогулок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 и подгрупповая работа с детьми по развитию основных видов движений на прогулке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 интеграция различных видов деятельности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работы с родителями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дминистративно-хозяйственная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II. План работы на июль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Физкультурно-оздоровительная работа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фильтр: осмотр детей, термометрия, опрос родителей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заместитель заведующего по АХР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Оптимизировать питание детей: вводить в рацион свежие овощи и фрукты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информационных стендов и памяток: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«Солнечный удар»;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«Кишечная инфекция»;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«Остерегайтесь – клещи»;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«Ядовитые растения»;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«Овощи, фрукты – наши витамины»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Профилактическая работа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и выдача воспитателям памятки «Профилактика глазного травматизма у детей»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по запросу родителей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для родителей по прививкам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Методическая работа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для воспитателей «Семейный альбом группы»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05.07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 работа с воспитателями по запросам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Открытое занятие для воспитателей «Проведение гимнастики с детьми дошкольного возраста в нетрадиционной форме»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 для воспитателей «Эксперимент как форма развития и формирования познавательной мотивации у детей»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 семинар-практикум «Формирование педагогической идентификации педагога в системе дошкольного образования»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 проведение развлечений, бесед, спортивных и музыкальных досугов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специалисты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для педагогов «ОП ДО с учетом ФОП ДО: что учесть в новом  учебном году»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25.07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воспитатель, специалисты 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Работа с родителями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 конкурс национальных традиций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05.07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Праздничное мероприятие в честь Дня семьи, любви и верности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08.07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специалисты, педагоги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по речевому развитию детей «Развитие дыхания и голоса»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по физическому развитию детей «Закаливание организма посредством использования упражнений и игр на воде»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по психологическому развитию детей «Игры в кругу семьи»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на темы: «Эксперименты с детьми дома», «Безопасное лето»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Консультативно-рекомендательная работа с родителями: беседы, консультации, рекомендации по запросу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старший воспитатель, медсестра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Контроль и руководство оздоровительной работой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соблюдения требований организации питьевого режима, утреннего фильтра, выполнения санитарных норм и правил в летний период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познавательно-исследовательской деятельности детей в летний период в условиях прогулки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 соблюдением режима дня в летний период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Закаливание. Проведение спортивных игр и развлечений. Организация сна, прогулок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 и подгрупповая работа с детьми по развитию основных видов движений на прогулке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 интеграция различных видов деятельности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ведения документации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25.07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работы с родителями: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консультации;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стендовых материалов;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к различным мероприятиям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Административно-хозяйственная работа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III. План работы на август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64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34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80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>
        <w:trPr>
          <w:trHeight w:val="0"/>
        </w:trPr>
        <w:tc>
          <w:tcPr>
            <w:tcW w:w="5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Физкультурно-оздоровительная работа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16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фильтр: осмотр детей, термометрия, опрос родителей</w:t>
            </w:r>
          </w:p>
        </w:tc>
        <w:tc>
          <w:tcPr>
            <w:tcW w:w="992" w:type="dxa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444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1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992" w:type="dxa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заместитель заведующего по АХР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41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Оптимизировать питание детей: вводить в рацион свежие овощи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 фрукты</w:t>
            </w:r>
          </w:p>
        </w:tc>
        <w:tc>
          <w:tcPr>
            <w:tcW w:w="992" w:type="dxa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13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различных видов закаливания в течение дня: воздушные, солнечные ванны, закаливание водой, босохождение, гимнастика после сна на свежем воздухе</w:t>
            </w:r>
          </w:p>
        </w:tc>
        <w:tc>
          <w:tcPr>
            <w:tcW w:w="1534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всего летнего периода </w:t>
            </w:r>
          </w:p>
        </w:tc>
        <w:tc>
          <w:tcPr>
            <w:tcW w:w="2166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воспитатели</w:t>
            </w:r>
          </w:p>
        </w:tc>
      </w:tr>
      <w:tr>
        <w:trPr>
          <w:trHeight w:val="0"/>
        </w:trPr>
        <w:tc>
          <w:tcPr>
            <w:tcW w:w="5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Профилактическая работа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416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и выдача воспитателям памятки «Менингит, энтеровирусные инфекции»</w:t>
            </w:r>
          </w:p>
        </w:tc>
        <w:tc>
          <w:tcPr>
            <w:tcW w:w="992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1444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41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«Без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опасность детей – забота взрослых» (профилактика детского травматизма на дорогах в летний период)</w:t>
            </w:r>
          </w:p>
        </w:tc>
        <w:tc>
          <w:tcPr>
            <w:tcW w:w="99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15.08</w:t>
            </w:r>
          </w:p>
        </w:tc>
        <w:tc>
          <w:tcPr>
            <w:tcW w:w="144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воспитатели</w:t>
            </w:r>
          </w:p>
        </w:tc>
      </w:tr>
      <w:tr>
        <w:trPr>
          <w:trHeight w:val="0"/>
        </w:trPr>
        <w:tc>
          <w:tcPr>
            <w:tcW w:w="5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Методическая работа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416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для воспитателей «Рекомендации по обеспечению психологической безопасности детей в летний период»</w:t>
            </w:r>
          </w:p>
        </w:tc>
        <w:tc>
          <w:tcPr>
            <w:tcW w:w="992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06.08</w:t>
            </w:r>
          </w:p>
        </w:tc>
        <w:tc>
          <w:tcPr>
            <w:tcW w:w="1444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41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 работа с воспитателями по запросам</w:t>
            </w:r>
          </w:p>
        </w:tc>
        <w:tc>
          <w:tcPr>
            <w:tcW w:w="99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44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41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для воспитателей «Организация речевого уголка в группе детского сада»</w:t>
            </w:r>
          </w:p>
        </w:tc>
        <w:tc>
          <w:tcPr>
            <w:tcW w:w="99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13.08</w:t>
            </w:r>
          </w:p>
        </w:tc>
        <w:tc>
          <w:tcPr>
            <w:tcW w:w="144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41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Открытое занятие «Проведение занятий по плаванию в детском саду»</w:t>
            </w:r>
          </w:p>
        </w:tc>
        <w:tc>
          <w:tcPr>
            <w:tcW w:w="99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20.08</w:t>
            </w:r>
          </w:p>
        </w:tc>
        <w:tc>
          <w:tcPr>
            <w:tcW w:w="144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41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для воспитателей «Адаптация к детскому саду: особенности эмоционального реагирования детей»</w:t>
            </w:r>
          </w:p>
        </w:tc>
        <w:tc>
          <w:tcPr>
            <w:tcW w:w="99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27.08</w:t>
            </w:r>
          </w:p>
        </w:tc>
        <w:tc>
          <w:tcPr>
            <w:tcW w:w="144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41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 «Анализ летней оздоровительной работы. Готовность ДОО на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24/25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 с учетом ФГОС И ФОП ДО»</w:t>
            </w:r>
          </w:p>
        </w:tc>
        <w:tc>
          <w:tcPr>
            <w:tcW w:w="99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</w:t>
            </w:r>
          </w:p>
        </w:tc>
        <w:tc>
          <w:tcPr>
            <w:tcW w:w="144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и специалисты </w:t>
            </w:r>
          </w:p>
        </w:tc>
      </w:tr>
      <w:tr>
        <w:trPr>
          <w:trHeight w:val="0"/>
        </w:trPr>
        <w:tc>
          <w:tcPr>
            <w:tcW w:w="5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Работа с родителями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416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по художественно-эстетическому развитию детей «Семь цветов музыки»</w:t>
            </w:r>
          </w:p>
        </w:tc>
        <w:tc>
          <w:tcPr>
            <w:tcW w:w="992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1444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41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родителей по актуальным вопросам семейного воспитания</w:t>
            </w:r>
          </w:p>
        </w:tc>
        <w:tc>
          <w:tcPr>
            <w:tcW w:w="99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06.08</w:t>
            </w:r>
          </w:p>
        </w:tc>
        <w:tc>
          <w:tcPr>
            <w:tcW w:w="144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41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по физическому развитию детей «Значение игр спортивной направленности для физического развития детей дошкольного возраста»</w:t>
            </w:r>
          </w:p>
        </w:tc>
        <w:tc>
          <w:tcPr>
            <w:tcW w:w="99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13.08</w:t>
            </w:r>
          </w:p>
        </w:tc>
        <w:tc>
          <w:tcPr>
            <w:tcW w:w="144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41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по психологическому развитию детей «Общение родителей с детьми»</w:t>
            </w:r>
          </w:p>
        </w:tc>
        <w:tc>
          <w:tcPr>
            <w:tcW w:w="99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20.08</w:t>
            </w:r>
          </w:p>
        </w:tc>
        <w:tc>
          <w:tcPr>
            <w:tcW w:w="144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41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на темы: «Что умеет ребенок в данном возрасте», «Стали на год старше»</w:t>
            </w:r>
          </w:p>
        </w:tc>
        <w:tc>
          <w:tcPr>
            <w:tcW w:w="99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25.08</w:t>
            </w:r>
          </w:p>
        </w:tc>
        <w:tc>
          <w:tcPr>
            <w:tcW w:w="144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541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Консультативно-рекомендательная работа: беседы, консультации, рекомендации по запросу</w:t>
            </w:r>
          </w:p>
        </w:tc>
        <w:tc>
          <w:tcPr>
            <w:tcW w:w="99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44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групп, старший воспитатель, медсестра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541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для родителей вновь поступивших детей «Адаптация детей к условиям детского сада»</w:t>
            </w:r>
          </w:p>
        </w:tc>
        <w:tc>
          <w:tcPr>
            <w:tcW w:w="99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26.08</w:t>
            </w:r>
          </w:p>
        </w:tc>
        <w:tc>
          <w:tcPr>
            <w:tcW w:w="144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педагог-психолог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541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«Ваше мнение о работе детского сада в летний период»</w:t>
            </w:r>
          </w:p>
        </w:tc>
        <w:tc>
          <w:tcPr>
            <w:tcW w:w="99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26.08–30.08</w:t>
            </w:r>
          </w:p>
        </w:tc>
        <w:tc>
          <w:tcPr>
            <w:tcW w:w="144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>
        <w:trPr>
          <w:trHeight w:val="0"/>
        </w:trPr>
        <w:tc>
          <w:tcPr>
            <w:tcW w:w="5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Контроль и руководство оздоровительной работой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416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адаптации воспитанников к условиям детского сада (для новых воспитанников)</w:t>
            </w:r>
          </w:p>
        </w:tc>
        <w:tc>
          <w:tcPr>
            <w:tcW w:w="992" w:type="dxa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444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41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соблюдения требований организации питьевого режима, утреннего фильтра, выполнения санитарных норм и правил в летний период</w:t>
            </w:r>
          </w:p>
        </w:tc>
        <w:tc>
          <w:tcPr>
            <w:tcW w:w="992" w:type="dxa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41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организации оздоровительных мероприятий</w:t>
            </w:r>
          </w:p>
        </w:tc>
        <w:tc>
          <w:tcPr>
            <w:tcW w:w="992" w:type="dxa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медицинская сестра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 соблюдением режима дня в летний период</w:t>
            </w:r>
          </w:p>
        </w:tc>
        <w:tc>
          <w:tcPr>
            <w:tcW w:w="144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069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Закаливание. Проведение спортивных игр и развлечений. Организация сна, прогулок</w:t>
            </w:r>
          </w:p>
        </w:tc>
        <w:tc>
          <w:tcPr>
            <w:tcW w:w="144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069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 и подгрупповая работа с детьми по развитию основных видов движений на прогулке</w:t>
            </w:r>
          </w:p>
        </w:tc>
        <w:tc>
          <w:tcPr>
            <w:tcW w:w="144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069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 интеграция различных видов деятельности</w:t>
            </w:r>
          </w:p>
        </w:tc>
        <w:tc>
          <w:tcPr>
            <w:tcW w:w="144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069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ведения документации</w:t>
            </w:r>
          </w:p>
        </w:tc>
        <w:tc>
          <w:tcPr>
            <w:tcW w:w="144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25.07</w:t>
            </w:r>
          </w:p>
        </w:tc>
        <w:tc>
          <w:tcPr>
            <w:tcW w:w="18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069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работы с родителями: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стендовых материалов;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к различным мероприятиям</w:t>
            </w:r>
          </w:p>
        </w:tc>
        <w:tc>
          <w:tcPr>
            <w:tcW w:w="144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>
        <w:trPr>
          <w:trHeight w:val="0"/>
        </w:trPr>
        <w:tc>
          <w:tcPr>
            <w:tcW w:w="5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 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Административно-хозяйственная работа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6.1</w:t>
            </w:r>
          </w:p>
        </w:tc>
        <w:tc>
          <w:tcPr>
            <w:tcW w:w="4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&lt;....&gt; 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936cc227ba94e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