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B44D" w14:textId="77777777" w:rsidR="00480FF7" w:rsidRPr="00583EFF" w:rsidRDefault="00480FF7" w:rsidP="00480FF7">
      <w:pPr>
        <w:pStyle w:val="a3"/>
        <w:spacing w:before="0" w:after="0"/>
        <w:ind w:firstLine="567"/>
        <w:jc w:val="center"/>
        <w:rPr>
          <w:b/>
          <w:i/>
          <w:iCs/>
          <w:color w:val="000000"/>
          <w:sz w:val="28"/>
          <w:szCs w:val="28"/>
        </w:rPr>
      </w:pPr>
      <w:r w:rsidRPr="00583EFF">
        <w:rPr>
          <w:b/>
          <w:i/>
          <w:iCs/>
          <w:color w:val="000000"/>
          <w:sz w:val="28"/>
          <w:szCs w:val="28"/>
        </w:rPr>
        <w:t>Возрастные особенности детей 2 – 3 лет.</w:t>
      </w:r>
    </w:p>
    <w:p w14:paraId="0833DCDF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14:paraId="48AD03E5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 xml:space="preserve"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14:paraId="307B3A77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14:paraId="027EABA5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 xml:space="preserve"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</w:r>
    </w:p>
    <w:p w14:paraId="508B8633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14:paraId="13A82148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14:paraId="34118DF7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 xml:space="preserve">Игра носит процессуальный характер, главное в ней - действия, которые совершаются с игровыми предметами, приближенными к реальности. </w:t>
      </w:r>
    </w:p>
    <w:p w14:paraId="20800929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 xml:space="preserve">В середине третьего года жизни появляются действия с предметами заместителями. </w:t>
      </w:r>
    </w:p>
    <w:p w14:paraId="6AEC27DC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583EFF">
        <w:rPr>
          <w:sz w:val="28"/>
          <w:szCs w:val="28"/>
        </w:rPr>
        <w:t>головонога</w:t>
      </w:r>
      <w:proofErr w:type="spellEnd"/>
      <w:r w:rsidRPr="00583EFF">
        <w:rPr>
          <w:sz w:val="28"/>
          <w:szCs w:val="28"/>
        </w:rPr>
        <w:t xml:space="preserve">» - окружности и отходящих от нее линий. </w:t>
      </w:r>
    </w:p>
    <w:p w14:paraId="00C20515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14:paraId="2E49A84F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 xml:space="preserve"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14:paraId="5ACAA296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lastRenderedPageBreak/>
        <w:t xml:space="preserve"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14:paraId="2ACC2933" w14:textId="77777777" w:rsidR="00480FF7" w:rsidRPr="00583EFF" w:rsidRDefault="00480FF7" w:rsidP="00480FF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83EFF">
        <w:rPr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</w:t>
      </w:r>
    </w:p>
    <w:p w14:paraId="23B3173D" w14:textId="77777777" w:rsidR="008F1DF9" w:rsidRPr="00583EFF" w:rsidRDefault="008F1DF9">
      <w:pPr>
        <w:rPr>
          <w:sz w:val="28"/>
          <w:szCs w:val="28"/>
        </w:rPr>
      </w:pPr>
    </w:p>
    <w:sectPr w:rsidR="008F1DF9" w:rsidRPr="0058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F9"/>
    <w:rsid w:val="00480FF7"/>
    <w:rsid w:val="00583EFF"/>
    <w:rsid w:val="008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7FC1-E979-4B8F-824C-742661E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веб)"/>
    <w:basedOn w:val="a"/>
    <w:qFormat/>
    <w:rsid w:val="00480FF7"/>
    <w:pPr>
      <w:spacing w:before="40" w:after="4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2023-10-17T09:30:00Z</dcterms:created>
  <dcterms:modified xsi:type="dcterms:W3CDTF">2023-10-18T04:31:00Z</dcterms:modified>
</cp:coreProperties>
</file>