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22BF" w14:textId="77777777" w:rsidR="00AC4BDC" w:rsidRPr="00170AC7" w:rsidRDefault="00AC4BDC" w:rsidP="00170AC7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9705EB"/>
          <w:sz w:val="48"/>
          <w:szCs w:val="48"/>
          <w:lang w:eastAsia="ru-RU"/>
        </w:rPr>
      </w:pPr>
      <w:r w:rsidRPr="00170AC7">
        <w:rPr>
          <w:rFonts w:ascii="Times New Roman" w:eastAsia="Times New Roman" w:hAnsi="Times New Roman" w:cs="Times New Roman"/>
          <w:color w:val="9705EB"/>
          <w:sz w:val="48"/>
          <w:szCs w:val="48"/>
          <w:lang w:eastAsia="ru-RU"/>
        </w:rPr>
        <w:t>Можно ли детям приносить в детский сад свои игрушки?</w:t>
      </w:r>
    </w:p>
    <w:p w14:paraId="61F8DE2A" w14:textId="77777777" w:rsidR="00AC4BDC" w:rsidRPr="00170AC7" w:rsidRDefault="00AC4BDC" w:rsidP="00170AC7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70AC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ей дома. Если игрушка дорогая, то стоит учесть, что воспитатель, младший воспитатель и администрация детского сада не несут материальной ответственности за игрушки детей, принесённые из дома.</w:t>
      </w:r>
    </w:p>
    <w:p w14:paraId="25B89DF2" w14:textId="77777777" w:rsidR="00A358BB" w:rsidRPr="00170AC7" w:rsidRDefault="00A358BB" w:rsidP="00170AC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358BB" w:rsidRPr="0017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7E"/>
    <w:rsid w:val="00170AC7"/>
    <w:rsid w:val="008F4F7E"/>
    <w:rsid w:val="00A358BB"/>
    <w:rsid w:val="00A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C93F"/>
  <w15:chartTrackingRefBased/>
  <w15:docId w15:val="{5BF24D7F-76F3-4C7F-AFDD-9162F168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4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4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2019-10-31T04:22:00Z</dcterms:created>
  <dcterms:modified xsi:type="dcterms:W3CDTF">2019-10-31T04:32:00Z</dcterms:modified>
</cp:coreProperties>
</file>