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FCE1" w14:textId="77777777" w:rsidR="001B3ACC" w:rsidRPr="009A293E" w:rsidRDefault="001B3ACC" w:rsidP="001B3ACC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293E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ОБРАЗОВАНИЯ»</w:t>
      </w:r>
    </w:p>
    <w:p w14:paraId="3CF11C01" w14:textId="77777777" w:rsidR="001B3ACC" w:rsidRPr="009A293E" w:rsidRDefault="001B3ACC" w:rsidP="001B3ACC">
      <w:pPr>
        <w:pBdr>
          <w:bottom w:val="single" w:sz="4" w:space="1" w:color="auto"/>
        </w:pBdr>
        <w:spacing w:after="0" w:line="240" w:lineRule="auto"/>
        <w:ind w:left="-851" w:right="-284"/>
        <w:jc w:val="center"/>
        <w:rPr>
          <w:rFonts w:ascii="Times New Roman" w:hAnsi="Times New Roman" w:cs="Times New Roman"/>
          <w:sz w:val="28"/>
          <w:szCs w:val="28"/>
        </w:rPr>
      </w:pPr>
      <w:r w:rsidRPr="009A293E">
        <w:rPr>
          <w:rFonts w:ascii="Times New Roman" w:hAnsi="Times New Roman" w:cs="Times New Roman"/>
          <w:sz w:val="28"/>
          <w:szCs w:val="28"/>
        </w:rPr>
        <w:t>города Рубцовска</w:t>
      </w:r>
    </w:p>
    <w:p w14:paraId="08CC2B28" w14:textId="77777777" w:rsidR="001B3ACC" w:rsidRPr="009A293E" w:rsidRDefault="001B3ACC" w:rsidP="001B3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05A60" w14:textId="77777777" w:rsidR="001B3ACC" w:rsidRPr="009A293E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B7DB3B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6255C7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818A23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9D2832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1BEAF1" w14:textId="77777777" w:rsidR="001B3ACC" w:rsidRPr="009A293E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10527" w14:textId="77777777" w:rsidR="001B3ACC" w:rsidRPr="009A293E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293E">
        <w:rPr>
          <w:rFonts w:ascii="Times New Roman" w:hAnsi="Times New Roman" w:cs="Times New Roman"/>
          <w:sz w:val="36"/>
          <w:szCs w:val="36"/>
        </w:rPr>
        <w:t>МАТЕРИАЛЫ ММО</w:t>
      </w:r>
    </w:p>
    <w:p w14:paraId="1DFF8EB3" w14:textId="77777777" w:rsidR="001B3ACC" w:rsidRPr="009A293E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293E">
        <w:rPr>
          <w:rFonts w:ascii="Times New Roman" w:hAnsi="Times New Roman" w:cs="Times New Roman"/>
          <w:sz w:val="36"/>
          <w:szCs w:val="36"/>
        </w:rPr>
        <w:t xml:space="preserve"> «ШКОЛА ЗАМЕСТИТЕЛЯ ЗАВЕДУЮЩЕГО ПО ВМР»</w:t>
      </w:r>
    </w:p>
    <w:p w14:paraId="7012214C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944A43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1A451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95ED8" w14:textId="14EC2B27" w:rsidR="001B3ACC" w:rsidRPr="00CD70AB" w:rsidRDefault="001B3ACC" w:rsidP="001B3ACC">
      <w:pPr>
        <w:spacing w:after="0" w:line="240" w:lineRule="auto"/>
        <w:ind w:left="720"/>
        <w:jc w:val="center"/>
        <w:rPr>
          <w:rFonts w:ascii="Times New Roman" w:hAnsi="Times New Roman"/>
          <w:sz w:val="36"/>
          <w:szCs w:val="36"/>
        </w:rPr>
      </w:pPr>
      <w:r w:rsidRPr="00CD70AB">
        <w:rPr>
          <w:rFonts w:ascii="Times New Roman" w:hAnsi="Times New Roman"/>
          <w:sz w:val="36"/>
          <w:szCs w:val="36"/>
        </w:rPr>
        <w:t>«</w:t>
      </w:r>
      <w:r w:rsidRPr="001B3ACC">
        <w:rPr>
          <w:rStyle w:val="c11"/>
          <w:rFonts w:ascii="Times New Roman" w:hAnsi="Times New Roman" w:cs="Times New Roman"/>
          <w:color w:val="000000"/>
          <w:sz w:val="36"/>
          <w:szCs w:val="36"/>
        </w:rPr>
        <w:t>Методические рекомендации по использованию структуры модели управления качеством образовательной деятельности дошкольного учреждения</w:t>
      </w:r>
      <w:r w:rsidRPr="00CD70AB">
        <w:rPr>
          <w:rFonts w:ascii="Times New Roman" w:hAnsi="Times New Roman"/>
          <w:sz w:val="36"/>
          <w:szCs w:val="36"/>
        </w:rPr>
        <w:t>».</w:t>
      </w:r>
    </w:p>
    <w:p w14:paraId="55F83D6A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58E725" w14:textId="3A6E20CA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DECA9CB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0A855E7" w14:textId="77777777" w:rsidR="001B3ACC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4F44221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3999C335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0B1E0AEB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14:paraId="1A9599E3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Клейн М.Р., </w:t>
      </w:r>
    </w:p>
    <w:p w14:paraId="783D5C00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</w:t>
      </w:r>
    </w:p>
    <w:p w14:paraId="64FF513A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ВМР МБДОУ «Детский сад № 12 «Журавлик»</w:t>
      </w:r>
    </w:p>
    <w:p w14:paraId="31DC0732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CDCEF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849983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020485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741232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EAE4A0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51AD82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7A36E8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994497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91453" w14:textId="11C53E1A" w:rsidR="001B3ACC" w:rsidRDefault="001B3ACC" w:rsidP="001B3ACC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EC1854" w14:textId="77777777" w:rsidR="001B3ACC" w:rsidRDefault="001B3ACC" w:rsidP="001B3ACC">
      <w:pPr>
        <w:tabs>
          <w:tab w:val="left" w:pos="61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BD61DC" w14:textId="77777777" w:rsidR="001B3ACC" w:rsidRDefault="001B3ACC" w:rsidP="001B3A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FDEDB4" w14:textId="77777777" w:rsidR="001B3ACC" w:rsidRPr="009A293E" w:rsidRDefault="001B3ACC" w:rsidP="001B3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2022</w:t>
      </w:r>
    </w:p>
    <w:p w14:paraId="0E0F3101" w14:textId="69AFCEE4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В целях улучшения работы модели по управления качеством образовательной деятельности в детском саду, необходимо придерживаться методических рекомендаций, которые осуществляются руководителем дошкольного учреждения и старшим воспитателем в пределах компетенции.</w:t>
      </w:r>
    </w:p>
    <w:p w14:paraId="77D7A184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Для проведения мониторинга следует использовать комплекс методов:</w:t>
      </w:r>
    </w:p>
    <w:p w14:paraId="265C40F6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1. Анализ документации:</w:t>
      </w:r>
    </w:p>
    <w:p w14:paraId="3C34E885" w14:textId="5D034DBD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нормативные документы, регламентирующие деятельность дошкольного учреждения;</w:t>
      </w:r>
    </w:p>
    <w:p w14:paraId="54C91746" w14:textId="04D5FA15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программы развития, образовательные программы дошкольного учреждения, годовой план, месячные планы;</w:t>
      </w:r>
    </w:p>
    <w:p w14:paraId="418EB3EB" w14:textId="16E96D7B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планы координации деятельности с социальными партнерами (школа, поликлиника, учреждения культуры и т.д.);</w:t>
      </w:r>
    </w:p>
    <w:p w14:paraId="1A990FE5" w14:textId="429A28D3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информационные базы данных;</w:t>
      </w:r>
    </w:p>
    <w:p w14:paraId="7D038FA4" w14:textId="05ABBED4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планы воспитательно-образовательной работы;</w:t>
      </w:r>
    </w:p>
    <w:p w14:paraId="0CAA836A" w14:textId="17BF1C38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методические разработки, концепции;</w:t>
      </w:r>
    </w:p>
    <w:p w14:paraId="04801E4D" w14:textId="380EF1E3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планы опытно-экспериментальной работы;</w:t>
      </w:r>
    </w:p>
    <w:p w14:paraId="42172A91" w14:textId="4A14A882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планы повышения квалификации кадров и аттестации кадров;</w:t>
      </w:r>
    </w:p>
    <w:p w14:paraId="0DC8D82B" w14:textId="15916576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программное обеспечение;</w:t>
      </w:r>
    </w:p>
    <w:p w14:paraId="6D1994C7" w14:textId="1A297FFA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организационная структура управления;</w:t>
      </w:r>
    </w:p>
    <w:p w14:paraId="096D881D" w14:textId="617159E7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аналитические справки по результатам контроля;</w:t>
      </w:r>
    </w:p>
    <w:p w14:paraId="4A0B70B7" w14:textId="218C0035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целевые проекты, инновационные направления, обеспечивающие развитие дошкольного учреждения;</w:t>
      </w:r>
    </w:p>
    <w:p w14:paraId="33EFEE74" w14:textId="378A2D79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отчеты;</w:t>
      </w:r>
    </w:p>
    <w:p w14:paraId="169BA70B" w14:textId="40288A7F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планы повышения квалификации;</w:t>
      </w:r>
    </w:p>
    <w:p w14:paraId="6C640EBC" w14:textId="764AAF53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анализ состояния питания детей;</w:t>
      </w:r>
    </w:p>
    <w:p w14:paraId="559635E9" w14:textId="4C4AA8C6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анализ заболеваемости детей;</w:t>
      </w:r>
    </w:p>
    <w:p w14:paraId="7E9F0FF8" w14:textId="2756A0DA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приказы, распоряжения руководителя дошкольного учреждения;</w:t>
      </w:r>
    </w:p>
    <w:p w14:paraId="3734A59D" w14:textId="6EE73093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анализ финансово-экономической деятельности;</w:t>
      </w:r>
    </w:p>
    <w:p w14:paraId="79C25013" w14:textId="3A2FFA67" w:rsidR="001B3ACC" w:rsidRDefault="001B3ACC" w:rsidP="001B3ACC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справки по проверкам, акты.</w:t>
      </w:r>
    </w:p>
    <w:p w14:paraId="2E86D327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2. Опросы:</w:t>
      </w:r>
    </w:p>
    <w:p w14:paraId="055F4887" w14:textId="3CFCBAAD" w:rsidR="001B3ACC" w:rsidRDefault="001B3ACC" w:rsidP="001B3AC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выявляющие качество профессиональной деятельности (воспитателей, специалистов, старшего воспитателя и др.);</w:t>
      </w:r>
    </w:p>
    <w:p w14:paraId="336E0FDA" w14:textId="7780C82F" w:rsidR="001B3ACC" w:rsidRDefault="001B3ACC" w:rsidP="001B3ACC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удовлетворенность субъектов образовательного процесса (воспитатели, специалисты, родители).</w:t>
      </w:r>
    </w:p>
    <w:p w14:paraId="2062E980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3. Контент-анализ материалов, связанных с научно-методическим обеспечением образовательного процесса.</w:t>
      </w:r>
    </w:p>
    <w:p w14:paraId="0DA49C09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4. Интервьюирование, анкетирование, направленное на изучение различных проблем, возникающих у воспитателей, специалистов, родителей и др.</w:t>
      </w:r>
    </w:p>
    <w:p w14:paraId="577DF2FF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5. Включенное наблюдение (за состоянием воспитательно-образовательного процесса, методической и хозяйственной деятельности); психолого-педагогические методы диагностики состояния учебно-воспитательного процесса.</w:t>
      </w:r>
    </w:p>
    <w:p w14:paraId="7F49C042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Выбор методов определяется задачей изучения того или иного направления деятельности.  Это обеспечивает целостное представление о состоянии образовательной системы.</w:t>
      </w:r>
    </w:p>
    <w:p w14:paraId="3AA9379C" w14:textId="2ED36801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Программа изучения качества управления ДОУ должна включать:</w:t>
      </w:r>
    </w:p>
    <w:p w14:paraId="08C73D3B" w14:textId="22C4FE7D" w:rsidR="001B3ACC" w:rsidRDefault="001B3ACC" w:rsidP="001B3AC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основные направления: развитие ребенка (и детского коллектива) как основной результат деятельности ДОУ;</w:t>
      </w:r>
    </w:p>
    <w:p w14:paraId="5E84C6F1" w14:textId="5EAC13CC" w:rsidR="001B3ACC" w:rsidRDefault="001B3ACC" w:rsidP="001B3AC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lastRenderedPageBreak/>
        <w:t>профессиональное мастерство педагога и специалиста (в соответствии с профессиограммой);</w:t>
      </w:r>
    </w:p>
    <w:p w14:paraId="26D0E278" w14:textId="7C2855D6" w:rsidR="001B3ACC" w:rsidRDefault="001B3ACC" w:rsidP="001B3AC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педагогический процесс как объект управления;</w:t>
      </w:r>
    </w:p>
    <w:p w14:paraId="368CE40B" w14:textId="58AA3DD9" w:rsidR="001B3ACC" w:rsidRDefault="001B3ACC" w:rsidP="001B3AC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профессиональное мастерство старшего воспитателя (зам. по УВР) (в соответствии с профессиограммой);</w:t>
      </w:r>
    </w:p>
    <w:p w14:paraId="56155AA7" w14:textId="0A1CD70F" w:rsidR="001B3ACC" w:rsidRDefault="001B3ACC" w:rsidP="001B3ACC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оценку профессиональной и управленческой деятельности руководителя.</w:t>
      </w:r>
    </w:p>
    <w:p w14:paraId="0C439EA6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Каждое направление необходимо конкретизировать в следующих рубриках: показатели; содержательное наполнение показателей (критерии) и их оценка в баллах.</w:t>
      </w:r>
    </w:p>
    <w:p w14:paraId="192A01F3" w14:textId="77777777" w:rsidR="001B3ACC" w:rsidRDefault="001B3ACC" w:rsidP="001B3AC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Таким образом, выполняя предложенные рекомендации по использованию модели управления качеством образовательной деятельности дошкольного учреждения, позволят:</w:t>
      </w:r>
    </w:p>
    <w:p w14:paraId="7B99913A" w14:textId="5D893419" w:rsidR="001B3ACC" w:rsidRDefault="001B3ACC" w:rsidP="001B3ACC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 xml:space="preserve">создать рациональную систему управления образовательной деятельностью дошкольного учреждения, базирующуюся на единой методологической основе </w:t>
      </w:r>
      <w:proofErr w:type="gramStart"/>
      <w:r>
        <w:rPr>
          <w:rStyle w:val="c1"/>
          <w:color w:val="000000"/>
          <w:sz w:val="26"/>
          <w:szCs w:val="26"/>
        </w:rPr>
        <w:t>и  в</w:t>
      </w:r>
      <w:proofErr w:type="gramEnd"/>
      <w:r>
        <w:rPr>
          <w:rStyle w:val="c1"/>
          <w:color w:val="000000"/>
          <w:sz w:val="26"/>
          <w:szCs w:val="26"/>
        </w:rPr>
        <w:t xml:space="preserve"> разработанных локальных нормативных документах;</w:t>
      </w:r>
    </w:p>
    <w:p w14:paraId="4D6568FD" w14:textId="6F24788F" w:rsidR="001B3ACC" w:rsidRDefault="001B3ACC" w:rsidP="001B3ACC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повысить эффективность системы управления детского сада за счет улучшения качества принимаемых управленческих решений и эффективного контроля их исполнения;</w:t>
      </w:r>
    </w:p>
    <w:p w14:paraId="467982C2" w14:textId="48FAF0BF" w:rsidR="001B3ACC" w:rsidRDefault="001B3ACC" w:rsidP="001B3ACC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6"/>
          <w:szCs w:val="26"/>
        </w:rPr>
        <w:t>обеспечить управленческую прозрачность и подготовить благоприятные условия для создания единого информационного пространства в дошкольном учреждении.</w:t>
      </w:r>
    </w:p>
    <w:p w14:paraId="3F404008" w14:textId="77777777" w:rsidR="00E55E8F" w:rsidRDefault="00E55E8F"/>
    <w:sectPr w:rsidR="00E5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54BD"/>
    <w:multiLevelType w:val="hybridMultilevel"/>
    <w:tmpl w:val="3A286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1A99"/>
    <w:multiLevelType w:val="hybridMultilevel"/>
    <w:tmpl w:val="11044A02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276A"/>
    <w:multiLevelType w:val="hybridMultilevel"/>
    <w:tmpl w:val="147631B8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A3AAE"/>
    <w:multiLevelType w:val="hybridMultilevel"/>
    <w:tmpl w:val="D924E71A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A2163"/>
    <w:multiLevelType w:val="hybridMultilevel"/>
    <w:tmpl w:val="292A8B9E"/>
    <w:lvl w:ilvl="0" w:tplc="2FC4EED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678301">
    <w:abstractNumId w:val="0"/>
  </w:num>
  <w:num w:numId="2" w16cid:durableId="1235310711">
    <w:abstractNumId w:val="2"/>
  </w:num>
  <w:num w:numId="3" w16cid:durableId="1466779621">
    <w:abstractNumId w:val="3"/>
  </w:num>
  <w:num w:numId="4" w16cid:durableId="1016420108">
    <w:abstractNumId w:val="1"/>
  </w:num>
  <w:num w:numId="5" w16cid:durableId="836574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8F"/>
    <w:rsid w:val="001B3ACC"/>
    <w:rsid w:val="00E5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958C"/>
  <w15:chartTrackingRefBased/>
  <w15:docId w15:val="{2B64E521-65A4-4C40-AF10-B36EE003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B3ACC"/>
  </w:style>
  <w:style w:type="paragraph" w:customStyle="1" w:styleId="c2">
    <w:name w:val="c2"/>
    <w:basedOn w:val="a"/>
    <w:rsid w:val="001B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2022-05-17T06:22:00Z</dcterms:created>
  <dcterms:modified xsi:type="dcterms:W3CDTF">2022-05-17T06:26:00Z</dcterms:modified>
</cp:coreProperties>
</file>