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A1F24" w:rsidP="00FA1F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детей в детских дошкольных учреждениях</w:t>
      </w:r>
    </w:p>
    <w:p w:rsidR="00FA1F24" w:rsidRDefault="00FA1F24" w:rsidP="00C9414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Рациональное питание является одним из основных факторов внешней среды, определяющих нормальное развитие ребенка. </w:t>
      </w:r>
      <w:r w:rsidR="00C9414D">
        <w:rPr>
          <w:rFonts w:ascii="Times New Roman" w:hAnsi="Times New Roman" w:cs="Times New Roman"/>
          <w:sz w:val="28"/>
          <w:szCs w:val="28"/>
        </w:rPr>
        <w:t>Оно оказывает самое непосредственное влияние на жизнедеятельность, ррост, состояние здоровья малыша. Правильное,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 Наиболее важно соблюдение принципов рационального питания детей раннего и дошкольного возраста. Этот период харктеризуется интенсивными процессами роста, дальнейшим совершенствованием функций многих органов и ситем, особенно нервной ситемы, усиленными процессами обмена веществ, развитием моторной деятельности.</w:t>
      </w:r>
    </w:p>
    <w:p w:rsidR="00C9414D" w:rsidRDefault="00C9414D" w:rsidP="00C94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сбалансированным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питание понимается питание, полностью отвечающее возрастным физиологическим потребностям детскогт организма в основных пищевых веществах и энергии. Интенсивный рост и развитие детей раннего и дошкольного возраста обуславливает их относительно большую по сравнению с взрослым человеком потреб</w:t>
      </w:r>
      <w:r w:rsidR="00F061B9">
        <w:rPr>
          <w:rFonts w:ascii="Times New Roman" w:hAnsi="Times New Roman" w:cs="Times New Roman"/>
          <w:sz w:val="28"/>
          <w:szCs w:val="28"/>
        </w:rPr>
        <w:t>ность во всех пищевых веществах</w:t>
      </w:r>
    </w:p>
    <w:p w:rsidR="00F061B9" w:rsidRDefault="00F061B9" w:rsidP="00C94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детском саду питание организовано в соответствии с примерным меню, утвержденным руководителем ДОУ, рассчитанным не менее чем на 2 недели с учетом физиологических потребностей в энергии и пищевых веществах для детей 2-х возрастных групп и рекомендуемых</w:t>
      </w:r>
      <w:r w:rsidR="00F66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суточных наборов продуктов.</w:t>
      </w:r>
    </w:p>
    <w:p w:rsidR="00F660D9" w:rsidRDefault="000E776B" w:rsidP="00C94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составлении примерного меню учитывалисьссылки на рецептуры в сборнике технологических нормативов для дошкольных организаций.</w:t>
      </w:r>
    </w:p>
    <w:p w:rsidR="000E776B" w:rsidRDefault="00071D56" w:rsidP="00C94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правильног режима питания детей предусматривает также обеспечение четкой преемственности в питании детей между ДОУ и семьей.</w:t>
      </w:r>
    </w:p>
    <w:p w:rsidR="00071D56" w:rsidRDefault="00071D56" w:rsidP="00C94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Следовательно, от правильной организации питания в детском возпасте во многом зависит состояние здоровья взрослого человека.</w:t>
      </w:r>
      <w:proofErr w:type="gramEnd"/>
    </w:p>
    <w:p w:rsidR="00F061B9" w:rsidRPr="00FA1F24" w:rsidRDefault="00F061B9" w:rsidP="00C94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61B9" w:rsidRPr="00FA1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1F24"/>
    <w:rsid w:val="00071D56"/>
    <w:rsid w:val="000E776B"/>
    <w:rsid w:val="00C9414D"/>
    <w:rsid w:val="00F061B9"/>
    <w:rsid w:val="00F660D9"/>
    <w:rsid w:val="00FA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2014-03-12T02:01:00Z</dcterms:created>
  <dcterms:modified xsi:type="dcterms:W3CDTF">2014-03-12T02:15:00Z</dcterms:modified>
</cp:coreProperties>
</file>